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C29FCA6" w:rsidR="00DA5355" w:rsidRPr="00F330B6" w:rsidRDefault="00D926D6" w:rsidP="006B034A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30B6">
        <w:rPr>
          <w:rFonts w:ascii="Times New Roman" w:hAnsi="Times New Roman"/>
          <w:bCs/>
          <w:sz w:val="28"/>
          <w:szCs w:val="28"/>
        </w:rPr>
        <w:t>Подключени</w:t>
      </w:r>
      <w:r w:rsidR="009B330F" w:rsidRPr="00F330B6">
        <w:rPr>
          <w:rFonts w:ascii="Times New Roman" w:hAnsi="Times New Roman"/>
          <w:bCs/>
          <w:sz w:val="28"/>
          <w:szCs w:val="28"/>
        </w:rPr>
        <w:t>я</w:t>
      </w:r>
      <w:r w:rsidRPr="00F330B6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9B330F" w:rsidRPr="00F330B6">
        <w:rPr>
          <w:rFonts w:ascii="Times New Roman" w:hAnsi="Times New Roman"/>
          <w:bCs/>
          <w:sz w:val="28"/>
          <w:szCs w:val="28"/>
        </w:rPr>
        <w:t>го</w:t>
      </w:r>
      <w:r w:rsidRPr="00F330B6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9B330F" w:rsidRPr="00F330B6">
        <w:rPr>
          <w:rFonts w:ascii="Times New Roman" w:hAnsi="Times New Roman"/>
          <w:bCs/>
          <w:sz w:val="28"/>
          <w:szCs w:val="28"/>
        </w:rPr>
        <w:t>я</w:t>
      </w:r>
      <w:r w:rsidRPr="00F330B6">
        <w:rPr>
          <w:rFonts w:ascii="Times New Roman" w:hAnsi="Times New Roman"/>
          <w:bCs/>
          <w:sz w:val="28"/>
          <w:szCs w:val="28"/>
        </w:rPr>
        <w:t xml:space="preserve">) к сетям инженерно-технического обеспечения: «Строительство </w:t>
      </w:r>
      <w:r w:rsidR="004E0A87" w:rsidRPr="00F330B6">
        <w:rPr>
          <w:rFonts w:ascii="Times New Roman" w:hAnsi="Times New Roman"/>
          <w:bCs/>
          <w:sz w:val="28"/>
          <w:szCs w:val="28"/>
        </w:rPr>
        <w:t xml:space="preserve">участка ВЛ 0,4 кВ от ближайшей опоры ВЛ 0,4 кВ </w:t>
      </w:r>
      <w:r w:rsidR="00BE2CB2" w:rsidRPr="00F330B6">
        <w:rPr>
          <w:rFonts w:ascii="Times New Roman" w:hAnsi="Times New Roman"/>
          <w:bCs/>
          <w:sz w:val="28"/>
          <w:szCs w:val="28"/>
        </w:rPr>
        <w:t xml:space="preserve">от ТП-6483, установка оборудования учета э/э на опоре ВЛ 0,4 кВ для электроснабжения малоэтажной </w:t>
      </w:r>
      <w:r w:rsidR="00F330B6" w:rsidRPr="00F330B6">
        <w:rPr>
          <w:rFonts w:ascii="Times New Roman" w:hAnsi="Times New Roman"/>
          <w:bCs/>
          <w:sz w:val="28"/>
          <w:szCs w:val="28"/>
        </w:rPr>
        <w:t xml:space="preserve">жилой застройки </w:t>
      </w:r>
      <w:r w:rsidR="00C53154" w:rsidRPr="00F330B6">
        <w:rPr>
          <w:rFonts w:ascii="Times New Roman" w:hAnsi="Times New Roman"/>
          <w:bCs/>
          <w:sz w:val="28"/>
          <w:szCs w:val="28"/>
        </w:rPr>
        <w:t>по</w:t>
      </w:r>
      <w:r w:rsidR="00AD0A71" w:rsidRPr="00F330B6">
        <w:rPr>
          <w:rFonts w:ascii="Times New Roman" w:hAnsi="Times New Roman"/>
          <w:bCs/>
          <w:sz w:val="28"/>
          <w:szCs w:val="28"/>
        </w:rPr>
        <w:t xml:space="preserve"> адресу: Пермский край, Пермский район, </w:t>
      </w:r>
      <w:r w:rsidR="00F330B6">
        <w:rPr>
          <w:rFonts w:ascii="Times New Roman" w:hAnsi="Times New Roman"/>
          <w:bCs/>
          <w:sz w:val="28"/>
          <w:szCs w:val="28"/>
        </w:rPr>
        <w:t>с. Фролы, ул. Вишневая</w:t>
      </w:r>
      <w:r w:rsidR="00AD0A71" w:rsidRPr="00F330B6">
        <w:rPr>
          <w:rFonts w:ascii="Times New Roman" w:hAnsi="Times New Roman"/>
          <w:bCs/>
          <w:sz w:val="28"/>
          <w:szCs w:val="28"/>
        </w:rPr>
        <w:t xml:space="preserve"> (кад. </w:t>
      </w:r>
      <w:r w:rsidR="00F330B6">
        <w:rPr>
          <w:rFonts w:ascii="Times New Roman" w:hAnsi="Times New Roman"/>
          <w:bCs/>
          <w:sz w:val="28"/>
          <w:szCs w:val="28"/>
        </w:rPr>
        <w:t>номер зем. участка</w:t>
      </w:r>
      <w:r w:rsidR="00AD0A71" w:rsidRPr="00F330B6">
        <w:rPr>
          <w:rFonts w:ascii="Times New Roman" w:hAnsi="Times New Roman"/>
          <w:bCs/>
          <w:sz w:val="28"/>
          <w:szCs w:val="28"/>
        </w:rPr>
        <w:t xml:space="preserve"> 59:32:34</w:t>
      </w:r>
      <w:r w:rsidR="00F330B6">
        <w:rPr>
          <w:rFonts w:ascii="Times New Roman" w:hAnsi="Times New Roman"/>
          <w:bCs/>
          <w:sz w:val="28"/>
          <w:szCs w:val="28"/>
        </w:rPr>
        <w:t>3</w:t>
      </w:r>
      <w:r w:rsidR="00AD0A71" w:rsidRPr="00F330B6">
        <w:rPr>
          <w:rFonts w:ascii="Times New Roman" w:hAnsi="Times New Roman"/>
          <w:bCs/>
          <w:sz w:val="28"/>
          <w:szCs w:val="28"/>
        </w:rPr>
        <w:t>00</w:t>
      </w:r>
      <w:r w:rsidR="00F330B6">
        <w:rPr>
          <w:rFonts w:ascii="Times New Roman" w:hAnsi="Times New Roman"/>
          <w:bCs/>
          <w:sz w:val="28"/>
          <w:szCs w:val="28"/>
        </w:rPr>
        <w:t>15</w:t>
      </w:r>
      <w:r w:rsidR="00AD0A71" w:rsidRPr="00F330B6">
        <w:rPr>
          <w:rFonts w:ascii="Times New Roman" w:hAnsi="Times New Roman"/>
          <w:bCs/>
          <w:sz w:val="28"/>
          <w:szCs w:val="28"/>
        </w:rPr>
        <w:t>:</w:t>
      </w:r>
      <w:r w:rsidR="0065344A">
        <w:rPr>
          <w:rFonts w:ascii="Times New Roman" w:hAnsi="Times New Roman"/>
          <w:bCs/>
          <w:sz w:val="28"/>
          <w:szCs w:val="28"/>
        </w:rPr>
        <w:t>295</w:t>
      </w:r>
      <w:r w:rsidR="00200DFD" w:rsidRPr="00F330B6">
        <w:rPr>
          <w:rFonts w:ascii="Times New Roman" w:hAnsi="Times New Roman"/>
          <w:bCs/>
          <w:sz w:val="28"/>
          <w:szCs w:val="28"/>
        </w:rPr>
        <w:t>)</w:t>
      </w:r>
      <w:r w:rsidR="0065344A">
        <w:rPr>
          <w:rFonts w:ascii="Times New Roman" w:hAnsi="Times New Roman"/>
          <w:bCs/>
          <w:sz w:val="28"/>
          <w:szCs w:val="28"/>
        </w:rPr>
        <w:t xml:space="preserve"> 4300082136</w:t>
      </w:r>
      <w:r w:rsidR="00200DFD" w:rsidRPr="00F330B6">
        <w:rPr>
          <w:rFonts w:ascii="Times New Roman" w:hAnsi="Times New Roman"/>
          <w:bCs/>
          <w:sz w:val="28"/>
          <w:szCs w:val="28"/>
        </w:rPr>
        <w:t xml:space="preserve">» </w:t>
      </w:r>
      <w:r w:rsidRPr="00F330B6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>
        <w:rPr>
          <w:rFonts w:ascii="Times New Roman" w:hAnsi="Times New Roman"/>
          <w:bCs/>
          <w:sz w:val="28"/>
          <w:szCs w:val="28"/>
        </w:rPr>
        <w:t>ых</w:t>
      </w:r>
      <w:r w:rsidRPr="00F330B6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>
        <w:rPr>
          <w:rFonts w:ascii="Times New Roman" w:hAnsi="Times New Roman"/>
          <w:bCs/>
          <w:sz w:val="28"/>
          <w:szCs w:val="28"/>
        </w:rPr>
        <w:t>ов</w:t>
      </w:r>
      <w:r w:rsidRPr="00F330B6">
        <w:rPr>
          <w:rFonts w:ascii="Times New Roman" w:hAnsi="Times New Roman"/>
          <w:bCs/>
          <w:sz w:val="28"/>
          <w:szCs w:val="28"/>
        </w:rPr>
        <w:t>:</w:t>
      </w:r>
    </w:p>
    <w:p w14:paraId="31A55CCB" w14:textId="77777777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200DFD">
        <w:rPr>
          <w:rFonts w:ascii="Times New Roman" w:hAnsi="Times New Roman"/>
          <w:bCs/>
          <w:sz w:val="28"/>
          <w:szCs w:val="28"/>
        </w:rPr>
        <w:t>0</w:t>
      </w:r>
      <w:r w:rsidR="0065344A">
        <w:rPr>
          <w:rFonts w:ascii="Times New Roman" w:hAnsi="Times New Roman"/>
          <w:bCs/>
          <w:sz w:val="28"/>
          <w:szCs w:val="28"/>
        </w:rPr>
        <w:t>00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65344A">
        <w:rPr>
          <w:rFonts w:ascii="Times New Roman" w:hAnsi="Times New Roman"/>
          <w:bCs/>
          <w:sz w:val="28"/>
          <w:szCs w:val="28"/>
        </w:rPr>
        <w:t>0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65344A">
        <w:rPr>
          <w:rFonts w:ascii="Times New Roman" w:hAnsi="Times New Roman"/>
          <w:bCs/>
          <w:sz w:val="28"/>
          <w:szCs w:val="28"/>
        </w:rPr>
        <w:t>14302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65344A">
        <w:rPr>
          <w:rFonts w:ascii="Times New Roman" w:hAnsi="Times New Roman"/>
          <w:bCs/>
          <w:sz w:val="28"/>
          <w:szCs w:val="28"/>
        </w:rPr>
        <w:t>81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C0D1A" w:rsidRPr="002C0D1A">
        <w:rPr>
          <w:rFonts w:ascii="Times New Roman" w:hAnsi="Times New Roman"/>
          <w:bCs/>
          <w:sz w:val="28"/>
          <w:szCs w:val="28"/>
        </w:rPr>
        <w:t>Пермский край, Пермский р-н, Фроловское с/п, с. Фролы, ул. Вишневая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0F945F05" w14:textId="3B9B9556" w:rsidR="00200DFD" w:rsidRDefault="002C0D1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свободные земли, находящиеся в кадастровом квартале 59:32:3430015 (68 кв.м).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2023-08-03T05:43:00Z</dcterms:created>
  <dcterms:modified xsi:type="dcterms:W3CDTF">2023-12-04T05:53:00Z</dcterms:modified>
</cp:coreProperties>
</file>